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F2" w:rsidRPr="001710F2" w:rsidRDefault="001710F2" w:rsidP="001710F2">
      <w:pPr>
        <w:contextualSpacing/>
        <w:jc w:val="center"/>
        <w:rPr>
          <w:rFonts w:ascii="Times New Roman" w:hAnsi="Times New Roman" w:cs="Times New Roman"/>
          <w:b/>
          <w:sz w:val="24"/>
          <w:szCs w:val="24"/>
        </w:rPr>
      </w:pPr>
      <w:r w:rsidRPr="001710F2">
        <w:rPr>
          <w:rFonts w:ascii="Times New Roman" w:hAnsi="Times New Roman" w:cs="Times New Roman"/>
          <w:b/>
          <w:sz w:val="24"/>
          <w:szCs w:val="24"/>
        </w:rPr>
        <w:t>QUINCY PUBLIC LIBRARY</w:t>
      </w:r>
    </w:p>
    <w:p w:rsidR="00394E35" w:rsidRPr="001710F2" w:rsidRDefault="001710F2" w:rsidP="001710F2">
      <w:pPr>
        <w:jc w:val="center"/>
        <w:rPr>
          <w:rFonts w:ascii="Times New Roman" w:hAnsi="Times New Roman" w:cs="Times New Roman"/>
          <w:b/>
          <w:sz w:val="24"/>
          <w:szCs w:val="24"/>
        </w:rPr>
      </w:pPr>
      <w:r>
        <w:rPr>
          <w:rFonts w:ascii="Times New Roman" w:hAnsi="Times New Roman" w:cs="Times New Roman"/>
          <w:b/>
          <w:sz w:val="24"/>
          <w:szCs w:val="24"/>
        </w:rPr>
        <w:t>MEETING ROOM POLICY</w:t>
      </w: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The public meeting rooms are available for public gatherings of a civic, cultural, or educational character.</w:t>
      </w:r>
      <w:r w:rsidR="00F73B0C" w:rsidRPr="001710F2">
        <w:rPr>
          <w:rFonts w:ascii="Times New Roman" w:hAnsi="Times New Roman" w:cs="Times New Roman"/>
          <w:sz w:val="24"/>
          <w:szCs w:val="24"/>
        </w:rPr>
        <w:t xml:space="preserve"> </w:t>
      </w:r>
      <w:r w:rsidR="001710F2">
        <w:rPr>
          <w:rFonts w:ascii="Times New Roman" w:hAnsi="Times New Roman" w:cs="Times New Roman"/>
          <w:sz w:val="24"/>
          <w:szCs w:val="24"/>
        </w:rPr>
        <w:t xml:space="preserve"> </w:t>
      </w:r>
      <w:r w:rsidR="00F73B0C" w:rsidRPr="001710F2">
        <w:rPr>
          <w:rFonts w:ascii="Times New Roman" w:hAnsi="Times New Roman" w:cs="Times New Roman"/>
          <w:sz w:val="24"/>
          <w:szCs w:val="24"/>
        </w:rPr>
        <w:t>Meeting rooms are not available for private social events.</w:t>
      </w:r>
      <w:r w:rsidRPr="001710F2">
        <w:rPr>
          <w:rFonts w:ascii="Times New Roman" w:hAnsi="Times New Roman" w:cs="Times New Roman"/>
          <w:sz w:val="24"/>
          <w:szCs w:val="24"/>
        </w:rPr>
        <w:t xml:space="preserve">  All meetings must be open to the public. </w:t>
      </w:r>
      <w:r w:rsidR="001710F2">
        <w:rPr>
          <w:rFonts w:ascii="Times New Roman" w:hAnsi="Times New Roman" w:cs="Times New Roman"/>
          <w:sz w:val="24"/>
          <w:szCs w:val="24"/>
        </w:rPr>
        <w:t xml:space="preserve"> </w:t>
      </w:r>
      <w:r w:rsidRPr="001710F2">
        <w:rPr>
          <w:rFonts w:ascii="Times New Roman" w:hAnsi="Times New Roman" w:cs="Times New Roman"/>
          <w:sz w:val="24"/>
          <w:szCs w:val="24"/>
        </w:rPr>
        <w:t xml:space="preserve">Library sponsored activities are given priority in scheduling use of the rooms at all times. </w:t>
      </w:r>
      <w:r w:rsidR="001710F2">
        <w:rPr>
          <w:rFonts w:ascii="Times New Roman" w:hAnsi="Times New Roman" w:cs="Times New Roman"/>
          <w:sz w:val="24"/>
          <w:szCs w:val="24"/>
        </w:rPr>
        <w:t xml:space="preserve"> </w:t>
      </w:r>
      <w:r w:rsidRPr="001710F2">
        <w:rPr>
          <w:rFonts w:ascii="Times New Roman" w:hAnsi="Times New Roman" w:cs="Times New Roman"/>
          <w:sz w:val="24"/>
          <w:szCs w:val="24"/>
        </w:rPr>
        <w:t xml:space="preserve">The Library reserves the right to revise any schedule of meetings.  The Library may preempt established reservations upon reasonable notifications to the group(s) involved. </w:t>
      </w:r>
    </w:p>
    <w:p w:rsidR="001710F2" w:rsidRPr="001710F2" w:rsidRDefault="001710F2" w:rsidP="001710F2">
      <w:pPr>
        <w:spacing w:line="240" w:lineRule="auto"/>
        <w:contextualSpacing/>
        <w:rPr>
          <w:rFonts w:ascii="Times New Roman" w:hAnsi="Times New Roman" w:cs="Times New Roman"/>
          <w:sz w:val="24"/>
          <w:szCs w:val="24"/>
        </w:rPr>
      </w:pPr>
    </w:p>
    <w:p w:rsidR="00394E35" w:rsidRPr="001710F2" w:rsidRDefault="00865100"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There is no charge to use meeting rooms, though donations to the</w:t>
      </w:r>
      <w:r w:rsidR="00F73B0C" w:rsidRPr="001710F2">
        <w:rPr>
          <w:rFonts w:ascii="Times New Roman" w:hAnsi="Times New Roman" w:cs="Times New Roman"/>
          <w:sz w:val="24"/>
          <w:szCs w:val="24"/>
        </w:rPr>
        <w:t xml:space="preserve"> Quincy Public Library or</w:t>
      </w:r>
      <w:r w:rsidRPr="001710F2">
        <w:rPr>
          <w:rFonts w:ascii="Times New Roman" w:hAnsi="Times New Roman" w:cs="Times New Roman"/>
          <w:sz w:val="24"/>
          <w:szCs w:val="24"/>
        </w:rPr>
        <w:t xml:space="preserve"> Mary Weems Barton/Quincy Public Library Foundation are </w:t>
      </w:r>
      <w:r w:rsidR="0016226E" w:rsidRPr="001710F2">
        <w:rPr>
          <w:rFonts w:ascii="Times New Roman" w:hAnsi="Times New Roman" w:cs="Times New Roman"/>
          <w:sz w:val="24"/>
          <w:szCs w:val="24"/>
        </w:rPr>
        <w:t>encouraged</w:t>
      </w:r>
      <w:r w:rsidRPr="001710F2">
        <w:rPr>
          <w:rFonts w:ascii="Times New Roman" w:hAnsi="Times New Roman" w:cs="Times New Roman"/>
          <w:sz w:val="24"/>
          <w:szCs w:val="24"/>
        </w:rPr>
        <w:t>.</w:t>
      </w:r>
      <w:r w:rsidR="0016226E" w:rsidRPr="001710F2">
        <w:rPr>
          <w:rFonts w:ascii="Times New Roman" w:hAnsi="Times New Roman" w:cs="Times New Roman"/>
          <w:sz w:val="24"/>
          <w:szCs w:val="24"/>
        </w:rPr>
        <w:t xml:space="preserve"> </w:t>
      </w:r>
      <w:r w:rsidR="001710F2">
        <w:rPr>
          <w:rFonts w:ascii="Times New Roman" w:hAnsi="Times New Roman" w:cs="Times New Roman"/>
          <w:sz w:val="24"/>
          <w:szCs w:val="24"/>
        </w:rPr>
        <w:t xml:space="preserve"> </w:t>
      </w:r>
      <w:r w:rsidR="00394E35" w:rsidRPr="001710F2">
        <w:rPr>
          <w:rFonts w:ascii="Times New Roman" w:hAnsi="Times New Roman" w:cs="Times New Roman"/>
          <w:sz w:val="24"/>
          <w:szCs w:val="24"/>
        </w:rPr>
        <w:t xml:space="preserve">No admission fee may be charged, products or services sold, funds solicited for “cost-recovery” or donations accepted unless for the Quincy Public Library or Mary Weems Barton/Quincy Public Library Foundation.  </w:t>
      </w: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 xml:space="preserve">The name, address, or telephone number of the Quincy Public Library must not be used as the official address or headquarters of an organization. </w:t>
      </w:r>
      <w:r w:rsidR="001710F2">
        <w:rPr>
          <w:rFonts w:ascii="Times New Roman" w:hAnsi="Times New Roman" w:cs="Times New Roman"/>
          <w:sz w:val="24"/>
          <w:szCs w:val="24"/>
        </w:rPr>
        <w:t xml:space="preserve"> </w:t>
      </w:r>
      <w:r w:rsidRPr="001710F2">
        <w:rPr>
          <w:rFonts w:ascii="Times New Roman" w:hAnsi="Times New Roman" w:cs="Times New Roman"/>
          <w:sz w:val="24"/>
          <w:szCs w:val="24"/>
        </w:rPr>
        <w:t>Publicity for a meeting by a non-library group should not be worded in a manner that would imply library sponsorship of the group's activities.  A statement must be included as follows</w:t>
      </w:r>
      <w:r w:rsidR="000246BB">
        <w:rPr>
          <w:rFonts w:ascii="Times New Roman" w:hAnsi="Times New Roman" w:cs="Times New Roman"/>
          <w:sz w:val="24"/>
          <w:szCs w:val="24"/>
        </w:rPr>
        <w:t>, “</w:t>
      </w:r>
      <w:r w:rsidRPr="001710F2">
        <w:rPr>
          <w:rFonts w:ascii="Times New Roman" w:hAnsi="Times New Roman" w:cs="Times New Roman"/>
          <w:sz w:val="24"/>
          <w:szCs w:val="24"/>
        </w:rPr>
        <w:t>This program is not sponsored or endorsed by the Quincy Public Library.</w:t>
      </w:r>
      <w:r w:rsidR="000246BB">
        <w:rPr>
          <w:rFonts w:ascii="Times New Roman" w:hAnsi="Times New Roman" w:cs="Times New Roman"/>
          <w:sz w:val="24"/>
          <w:szCs w:val="24"/>
        </w:rPr>
        <w:t>”</w:t>
      </w:r>
    </w:p>
    <w:p w:rsidR="000246BB" w:rsidRPr="001710F2" w:rsidRDefault="000246BB"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 xml:space="preserve">No more than 150 people shall use the large meeting room at one time.  No more than 25 people may use the small conference room at one time.  No more than </w:t>
      </w:r>
      <w:r w:rsidR="004D3BF7">
        <w:rPr>
          <w:rFonts w:ascii="Times New Roman" w:hAnsi="Times New Roman" w:cs="Times New Roman"/>
          <w:sz w:val="24"/>
          <w:szCs w:val="24"/>
        </w:rPr>
        <w:t>four (</w:t>
      </w:r>
      <w:r w:rsidRPr="001710F2">
        <w:rPr>
          <w:rFonts w:ascii="Times New Roman" w:hAnsi="Times New Roman" w:cs="Times New Roman"/>
          <w:sz w:val="24"/>
          <w:szCs w:val="24"/>
        </w:rPr>
        <w:t>4</w:t>
      </w:r>
      <w:r w:rsidR="004D3BF7">
        <w:rPr>
          <w:rFonts w:ascii="Times New Roman" w:hAnsi="Times New Roman" w:cs="Times New Roman"/>
          <w:sz w:val="24"/>
          <w:szCs w:val="24"/>
        </w:rPr>
        <w:t>)</w:t>
      </w:r>
      <w:r w:rsidRPr="001710F2">
        <w:rPr>
          <w:rFonts w:ascii="Times New Roman" w:hAnsi="Times New Roman" w:cs="Times New Roman"/>
          <w:sz w:val="24"/>
          <w:szCs w:val="24"/>
        </w:rPr>
        <w:t xml:space="preserve"> people may use a study room at one time.</w:t>
      </w:r>
      <w:r w:rsidR="004D3BF7">
        <w:rPr>
          <w:rFonts w:ascii="Times New Roman" w:hAnsi="Times New Roman" w:cs="Times New Roman"/>
          <w:sz w:val="24"/>
          <w:szCs w:val="24"/>
        </w:rPr>
        <w:t xml:space="preserve"> </w:t>
      </w:r>
      <w:r w:rsidR="0016226E" w:rsidRPr="001710F2">
        <w:rPr>
          <w:rFonts w:ascii="Times New Roman" w:hAnsi="Times New Roman" w:cs="Times New Roman"/>
          <w:sz w:val="24"/>
          <w:szCs w:val="24"/>
        </w:rPr>
        <w:t xml:space="preserve"> Depending on the room set up, these numbers may be significantly reduced.</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 xml:space="preserve">Reservations for rooms may be requested online, arranged in person, or by calling Administration.  Reservations for conference and meeting rooms should be made at least one week prior to the event to allow time for approval and notification. </w:t>
      </w:r>
      <w:r w:rsidR="004D3BF7">
        <w:rPr>
          <w:rFonts w:ascii="Times New Roman" w:hAnsi="Times New Roman" w:cs="Times New Roman"/>
          <w:sz w:val="24"/>
          <w:szCs w:val="24"/>
        </w:rPr>
        <w:t xml:space="preserve"> </w:t>
      </w:r>
      <w:r w:rsidRPr="001710F2">
        <w:rPr>
          <w:rFonts w:ascii="Times New Roman" w:hAnsi="Times New Roman" w:cs="Times New Roman"/>
          <w:sz w:val="24"/>
          <w:szCs w:val="24"/>
        </w:rPr>
        <w:t>Reservations may not be made more than three</w:t>
      </w:r>
      <w:r w:rsidR="004D3BF7">
        <w:rPr>
          <w:rFonts w:ascii="Times New Roman" w:hAnsi="Times New Roman" w:cs="Times New Roman"/>
          <w:sz w:val="24"/>
          <w:szCs w:val="24"/>
        </w:rPr>
        <w:t xml:space="preserve"> (3)</w:t>
      </w:r>
      <w:r w:rsidRPr="001710F2">
        <w:rPr>
          <w:rFonts w:ascii="Times New Roman" w:hAnsi="Times New Roman" w:cs="Times New Roman"/>
          <w:sz w:val="24"/>
          <w:szCs w:val="24"/>
        </w:rPr>
        <w:t xml:space="preserve"> months in advance without prior approval</w:t>
      </w:r>
      <w:r w:rsidR="00865100" w:rsidRPr="001710F2">
        <w:rPr>
          <w:rFonts w:ascii="Times New Roman" w:hAnsi="Times New Roman" w:cs="Times New Roman"/>
          <w:sz w:val="24"/>
          <w:szCs w:val="24"/>
        </w:rPr>
        <w:t xml:space="preserve"> by the Director</w:t>
      </w:r>
      <w:r w:rsidRPr="001710F2">
        <w:rPr>
          <w:rFonts w:ascii="Times New Roman" w:hAnsi="Times New Roman" w:cs="Times New Roman"/>
          <w:sz w:val="24"/>
          <w:szCs w:val="24"/>
        </w:rPr>
        <w:t>.</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865100"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Room use is limited to open public hours of the Library</w:t>
      </w:r>
      <w:r w:rsidR="00394E35" w:rsidRPr="001710F2">
        <w:rPr>
          <w:rFonts w:ascii="Times New Roman" w:hAnsi="Times New Roman" w:cs="Times New Roman"/>
          <w:sz w:val="24"/>
          <w:szCs w:val="24"/>
        </w:rPr>
        <w:t xml:space="preserve">.  The group </w:t>
      </w:r>
      <w:r w:rsidR="00DA2C03" w:rsidRPr="001710F2">
        <w:rPr>
          <w:rFonts w:ascii="Times New Roman" w:hAnsi="Times New Roman" w:cs="Times New Roman"/>
          <w:sz w:val="24"/>
          <w:szCs w:val="24"/>
        </w:rPr>
        <w:t>must</w:t>
      </w:r>
      <w:r w:rsidR="00394E35" w:rsidRPr="001710F2">
        <w:rPr>
          <w:rFonts w:ascii="Times New Roman" w:hAnsi="Times New Roman" w:cs="Times New Roman"/>
          <w:sz w:val="24"/>
          <w:szCs w:val="24"/>
        </w:rPr>
        <w:t xml:space="preserve"> end the meeting or program at least 15 minutes prior to the scheduled closing of the Library.</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 xml:space="preserve">Physical arrangements of the room, equipment, and seating must be planned at the time of the room reservation.  Requested </w:t>
      </w:r>
      <w:r w:rsidR="004D3BF7">
        <w:rPr>
          <w:rFonts w:ascii="Times New Roman" w:hAnsi="Times New Roman" w:cs="Times New Roman"/>
          <w:sz w:val="24"/>
          <w:szCs w:val="24"/>
        </w:rPr>
        <w:t>l</w:t>
      </w:r>
      <w:r w:rsidRPr="001710F2">
        <w:rPr>
          <w:rFonts w:ascii="Times New Roman" w:hAnsi="Times New Roman" w:cs="Times New Roman"/>
          <w:sz w:val="24"/>
          <w:szCs w:val="24"/>
        </w:rPr>
        <w:t xml:space="preserve">ibrary-owned equipment will be set up by Library staff only.  The room and its contents must be used with care. </w:t>
      </w:r>
      <w:r w:rsidR="004D3BF7">
        <w:rPr>
          <w:rFonts w:ascii="Times New Roman" w:hAnsi="Times New Roman" w:cs="Times New Roman"/>
          <w:sz w:val="24"/>
          <w:szCs w:val="24"/>
        </w:rPr>
        <w:t xml:space="preserve"> </w:t>
      </w:r>
      <w:r w:rsidRPr="001710F2">
        <w:rPr>
          <w:rFonts w:ascii="Times New Roman" w:hAnsi="Times New Roman" w:cs="Times New Roman"/>
          <w:sz w:val="24"/>
          <w:szCs w:val="24"/>
        </w:rPr>
        <w:t xml:space="preserve">The individual or group may be liable for any damages.   </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 xml:space="preserve">Any group or individual wishing to reserve a room on a repeating basis must make specific arrangements with Library Administration.  No group may </w:t>
      </w:r>
      <w:r w:rsidR="0016226E" w:rsidRPr="001710F2">
        <w:rPr>
          <w:rFonts w:ascii="Times New Roman" w:hAnsi="Times New Roman" w:cs="Times New Roman"/>
          <w:sz w:val="24"/>
          <w:szCs w:val="24"/>
        </w:rPr>
        <w:t>meet in the large</w:t>
      </w:r>
      <w:r w:rsidRPr="001710F2">
        <w:rPr>
          <w:rFonts w:ascii="Times New Roman" w:hAnsi="Times New Roman" w:cs="Times New Roman"/>
          <w:sz w:val="24"/>
          <w:szCs w:val="24"/>
        </w:rPr>
        <w:t xml:space="preserve"> meeting room more than once a</w:t>
      </w:r>
      <w:r w:rsidR="00DA2C03" w:rsidRPr="001710F2">
        <w:rPr>
          <w:rFonts w:ascii="Times New Roman" w:hAnsi="Times New Roman" w:cs="Times New Roman"/>
          <w:sz w:val="24"/>
          <w:szCs w:val="24"/>
        </w:rPr>
        <w:t xml:space="preserve"> month</w:t>
      </w:r>
      <w:r w:rsidRPr="001710F2">
        <w:rPr>
          <w:rFonts w:ascii="Times New Roman" w:hAnsi="Times New Roman" w:cs="Times New Roman"/>
          <w:sz w:val="24"/>
          <w:szCs w:val="24"/>
        </w:rPr>
        <w:t xml:space="preserve"> without approval from the Director.  </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Study rooms are available for use by individuals or small groups for study, discussion, tuto</w:t>
      </w:r>
      <w:r w:rsidR="0016226E" w:rsidRPr="001710F2">
        <w:rPr>
          <w:rFonts w:ascii="Times New Roman" w:hAnsi="Times New Roman" w:cs="Times New Roman"/>
          <w:sz w:val="24"/>
          <w:szCs w:val="24"/>
        </w:rPr>
        <w:t>ring, or wireless computer use.</w:t>
      </w:r>
      <w:r w:rsidRPr="001710F2">
        <w:rPr>
          <w:rFonts w:ascii="Times New Roman" w:hAnsi="Times New Roman" w:cs="Times New Roman"/>
          <w:sz w:val="24"/>
          <w:szCs w:val="24"/>
        </w:rPr>
        <w:t xml:space="preserve"> </w:t>
      </w:r>
      <w:r w:rsidR="004D3BF7">
        <w:rPr>
          <w:rFonts w:ascii="Times New Roman" w:hAnsi="Times New Roman" w:cs="Times New Roman"/>
          <w:sz w:val="24"/>
          <w:szCs w:val="24"/>
        </w:rPr>
        <w:t xml:space="preserve"> </w:t>
      </w:r>
      <w:r w:rsidRPr="001710F2">
        <w:rPr>
          <w:rFonts w:ascii="Times New Roman" w:hAnsi="Times New Roman" w:cs="Times New Roman"/>
          <w:sz w:val="24"/>
          <w:szCs w:val="24"/>
        </w:rPr>
        <w:t xml:space="preserve">Study rooms may be reserved no more than </w:t>
      </w:r>
      <w:r w:rsidR="00DA2C03" w:rsidRPr="001710F2">
        <w:rPr>
          <w:rFonts w:ascii="Times New Roman" w:hAnsi="Times New Roman" w:cs="Times New Roman"/>
          <w:sz w:val="24"/>
          <w:szCs w:val="24"/>
        </w:rPr>
        <w:t>four</w:t>
      </w:r>
      <w:r w:rsidR="004D3BF7">
        <w:rPr>
          <w:rFonts w:ascii="Times New Roman" w:hAnsi="Times New Roman" w:cs="Times New Roman"/>
          <w:sz w:val="24"/>
          <w:szCs w:val="24"/>
        </w:rPr>
        <w:t xml:space="preserve"> (4)</w:t>
      </w:r>
      <w:r w:rsidRPr="001710F2">
        <w:rPr>
          <w:rFonts w:ascii="Times New Roman" w:hAnsi="Times New Roman" w:cs="Times New Roman"/>
          <w:sz w:val="24"/>
          <w:szCs w:val="24"/>
        </w:rPr>
        <w:t xml:space="preserve"> hours in length, and no more than one month in advance.  Study rooms may also be used on a walk-in basis if they are available, by request at the </w:t>
      </w:r>
      <w:r w:rsidR="00DA2C03" w:rsidRPr="001710F2">
        <w:rPr>
          <w:rFonts w:ascii="Times New Roman" w:hAnsi="Times New Roman" w:cs="Times New Roman"/>
          <w:sz w:val="24"/>
          <w:szCs w:val="24"/>
        </w:rPr>
        <w:t>Circulation or Reference Desks</w:t>
      </w:r>
      <w:r w:rsidRPr="001710F2">
        <w:rPr>
          <w:rFonts w:ascii="Times New Roman" w:hAnsi="Times New Roman" w:cs="Times New Roman"/>
          <w:sz w:val="24"/>
          <w:szCs w:val="24"/>
        </w:rPr>
        <w:t xml:space="preserve">.  Rooms may be given to someone else if not claimed within 15 minutes of the reservation time.  </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lastRenderedPageBreak/>
        <w:t>No group may reassign its use of a meeting room to any other party.</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Any individual or group that reserves the conference or meeting room</w:t>
      </w:r>
      <w:r w:rsidR="004D3BF7">
        <w:rPr>
          <w:rFonts w:ascii="Times New Roman" w:hAnsi="Times New Roman" w:cs="Times New Roman"/>
          <w:sz w:val="24"/>
          <w:szCs w:val="24"/>
        </w:rPr>
        <w:t>,</w:t>
      </w:r>
      <w:r w:rsidRPr="001710F2">
        <w:rPr>
          <w:rFonts w:ascii="Times New Roman" w:hAnsi="Times New Roman" w:cs="Times New Roman"/>
          <w:sz w:val="24"/>
          <w:szCs w:val="24"/>
        </w:rPr>
        <w:t xml:space="preserve"> but cannot use it must notify the Library at least 24 hours prior to the scheduled use.  Failure to</w:t>
      </w:r>
      <w:r w:rsidR="004D3BF7">
        <w:rPr>
          <w:rFonts w:ascii="Times New Roman" w:hAnsi="Times New Roman" w:cs="Times New Roman"/>
          <w:sz w:val="24"/>
          <w:szCs w:val="24"/>
        </w:rPr>
        <w:t xml:space="preserve"> comply with this rule twice</w:t>
      </w:r>
      <w:r w:rsidRPr="001710F2">
        <w:rPr>
          <w:rFonts w:ascii="Times New Roman" w:hAnsi="Times New Roman" w:cs="Times New Roman"/>
          <w:sz w:val="24"/>
          <w:szCs w:val="24"/>
        </w:rPr>
        <w:t xml:space="preserve"> within six</w:t>
      </w:r>
      <w:r w:rsidR="004D3BF7">
        <w:rPr>
          <w:rFonts w:ascii="Times New Roman" w:hAnsi="Times New Roman" w:cs="Times New Roman"/>
          <w:sz w:val="24"/>
          <w:szCs w:val="24"/>
        </w:rPr>
        <w:t xml:space="preserve"> (6)</w:t>
      </w:r>
      <w:r w:rsidRPr="001710F2">
        <w:rPr>
          <w:rFonts w:ascii="Times New Roman" w:hAnsi="Times New Roman" w:cs="Times New Roman"/>
          <w:sz w:val="24"/>
          <w:szCs w:val="24"/>
        </w:rPr>
        <w:t xml:space="preserve"> months will result in loss of meeting room privileges for one year.</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DA2C03"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 xml:space="preserve">Food and </w:t>
      </w:r>
      <w:r w:rsidR="00394E35" w:rsidRPr="001710F2">
        <w:rPr>
          <w:rFonts w:ascii="Times New Roman" w:hAnsi="Times New Roman" w:cs="Times New Roman"/>
          <w:sz w:val="24"/>
          <w:szCs w:val="24"/>
        </w:rPr>
        <w:t xml:space="preserve">beverages may be taken into meeting rooms but must be removed and cleaned up before leaving the area. </w:t>
      </w:r>
      <w:r w:rsidR="004D3BF7">
        <w:rPr>
          <w:rFonts w:ascii="Times New Roman" w:hAnsi="Times New Roman" w:cs="Times New Roman"/>
          <w:sz w:val="24"/>
          <w:szCs w:val="24"/>
        </w:rPr>
        <w:t xml:space="preserve"> </w:t>
      </w:r>
      <w:r w:rsidRPr="001710F2">
        <w:rPr>
          <w:rFonts w:ascii="Times New Roman" w:hAnsi="Times New Roman" w:cs="Times New Roman"/>
          <w:sz w:val="24"/>
          <w:szCs w:val="24"/>
        </w:rPr>
        <w:t xml:space="preserve">Groups wanting to serve a meal in the meeting rooms must get approval from </w:t>
      </w:r>
      <w:r w:rsidR="0016226E" w:rsidRPr="001710F2">
        <w:rPr>
          <w:rFonts w:ascii="Times New Roman" w:hAnsi="Times New Roman" w:cs="Times New Roman"/>
          <w:sz w:val="24"/>
          <w:szCs w:val="24"/>
        </w:rPr>
        <w:t>the Director</w:t>
      </w:r>
      <w:r w:rsidRPr="001710F2">
        <w:rPr>
          <w:rFonts w:ascii="Times New Roman" w:hAnsi="Times New Roman" w:cs="Times New Roman"/>
          <w:sz w:val="24"/>
          <w:szCs w:val="24"/>
        </w:rPr>
        <w:t xml:space="preserve"> prior to the meeting.</w:t>
      </w:r>
      <w:r w:rsidR="00394E35" w:rsidRPr="001710F2">
        <w:rPr>
          <w:rFonts w:ascii="Times New Roman" w:hAnsi="Times New Roman" w:cs="Times New Roman"/>
          <w:sz w:val="24"/>
          <w:szCs w:val="24"/>
        </w:rPr>
        <w:t xml:space="preserve"> </w:t>
      </w:r>
      <w:r w:rsidR="004D3BF7">
        <w:rPr>
          <w:rFonts w:ascii="Times New Roman" w:hAnsi="Times New Roman" w:cs="Times New Roman"/>
          <w:sz w:val="24"/>
          <w:szCs w:val="24"/>
        </w:rPr>
        <w:t xml:space="preserve"> </w:t>
      </w:r>
      <w:r w:rsidR="00394E35" w:rsidRPr="001710F2">
        <w:rPr>
          <w:rFonts w:ascii="Times New Roman" w:hAnsi="Times New Roman" w:cs="Times New Roman"/>
          <w:sz w:val="24"/>
          <w:szCs w:val="24"/>
        </w:rPr>
        <w:t>The individual or group may be liable for any damages or excessive cleaning.</w:t>
      </w:r>
    </w:p>
    <w:p w:rsidR="004D3BF7" w:rsidRPr="001710F2" w:rsidRDefault="004D3BF7" w:rsidP="001710F2">
      <w:pPr>
        <w:spacing w:line="240" w:lineRule="auto"/>
        <w:contextualSpacing/>
        <w:rPr>
          <w:rFonts w:ascii="Times New Roman" w:hAnsi="Times New Roman" w:cs="Times New Roman"/>
          <w:sz w:val="24"/>
          <w:szCs w:val="24"/>
        </w:rPr>
      </w:pPr>
    </w:p>
    <w:p w:rsidR="00394E35" w:rsidRDefault="00394E35" w:rsidP="001710F2">
      <w:pPr>
        <w:spacing w:line="240" w:lineRule="auto"/>
        <w:contextualSpacing/>
        <w:rPr>
          <w:rFonts w:ascii="Times New Roman" w:hAnsi="Times New Roman" w:cs="Times New Roman"/>
          <w:sz w:val="24"/>
          <w:szCs w:val="24"/>
        </w:rPr>
      </w:pPr>
      <w:r w:rsidRPr="001710F2">
        <w:rPr>
          <w:rFonts w:ascii="Times New Roman" w:hAnsi="Times New Roman" w:cs="Times New Roman"/>
          <w:sz w:val="24"/>
          <w:szCs w:val="24"/>
        </w:rPr>
        <w:t>Persons reserving meeting rooms must acknowledge receipt and acceptance of meeting room policies before reservations are approved.</w:t>
      </w:r>
    </w:p>
    <w:p w:rsidR="004D3BF7" w:rsidRDefault="004D3BF7" w:rsidP="001710F2">
      <w:pPr>
        <w:spacing w:line="240" w:lineRule="auto"/>
        <w:contextualSpacing/>
        <w:rPr>
          <w:rFonts w:ascii="Times New Roman" w:hAnsi="Times New Roman" w:cs="Times New Roman"/>
          <w:sz w:val="24"/>
          <w:szCs w:val="24"/>
        </w:rPr>
      </w:pPr>
    </w:p>
    <w:p w:rsidR="004D3BF7" w:rsidRDefault="004D3BF7" w:rsidP="001710F2">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Quincy Public Library</w:t>
      </w:r>
    </w:p>
    <w:p w:rsidR="004D3BF7" w:rsidRDefault="004D3BF7" w:rsidP="001710F2">
      <w:pPr>
        <w:spacing w:line="240" w:lineRule="auto"/>
        <w:contextualSpacing/>
        <w:rPr>
          <w:rFonts w:ascii="Times New Roman" w:hAnsi="Times New Roman" w:cs="Times New Roman"/>
          <w:sz w:val="24"/>
          <w:szCs w:val="24"/>
        </w:rPr>
      </w:pPr>
      <w:r>
        <w:rPr>
          <w:rFonts w:ascii="Times New Roman" w:hAnsi="Times New Roman" w:cs="Times New Roman"/>
          <w:sz w:val="24"/>
          <w:szCs w:val="24"/>
        </w:rPr>
        <w:t>Board of Trustees</w:t>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Adopted October 8, 1991</w:t>
      </w:r>
      <w:r w:rsidRPr="004D3BF7">
        <w:rPr>
          <w:rFonts w:ascii="Times New Roman" w:hAnsi="Times New Roman" w:cs="Times New Roman"/>
          <w:sz w:val="24"/>
          <w:szCs w:val="24"/>
        </w:rPr>
        <w:tab/>
      </w:r>
      <w:r w:rsidRPr="004D3BF7">
        <w:rPr>
          <w:rFonts w:ascii="Times New Roman" w:hAnsi="Times New Roman" w:cs="Times New Roman"/>
          <w:sz w:val="24"/>
          <w:szCs w:val="24"/>
        </w:rPr>
        <w:tab/>
      </w:r>
      <w:r w:rsidRPr="004D3BF7">
        <w:rPr>
          <w:rFonts w:ascii="Times New Roman" w:hAnsi="Times New Roman" w:cs="Times New Roman"/>
          <w:sz w:val="24"/>
          <w:szCs w:val="24"/>
        </w:rPr>
        <w:tab/>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July 13, 1993</w:t>
      </w:r>
      <w:r w:rsidRPr="004D3BF7">
        <w:rPr>
          <w:rFonts w:ascii="Times New Roman" w:hAnsi="Times New Roman" w:cs="Times New Roman"/>
          <w:sz w:val="24"/>
          <w:szCs w:val="24"/>
        </w:rPr>
        <w:tab/>
      </w:r>
      <w:r w:rsidRPr="004D3BF7">
        <w:rPr>
          <w:rFonts w:ascii="Times New Roman" w:hAnsi="Times New Roman" w:cs="Times New Roman"/>
          <w:sz w:val="24"/>
          <w:szCs w:val="24"/>
        </w:rPr>
        <w:tab/>
      </w:r>
      <w:r w:rsidRPr="004D3BF7">
        <w:rPr>
          <w:rFonts w:ascii="Times New Roman" w:hAnsi="Times New Roman" w:cs="Times New Roman"/>
          <w:sz w:val="24"/>
          <w:szCs w:val="24"/>
        </w:rPr>
        <w:tab/>
      </w:r>
      <w:r w:rsidRPr="004D3BF7">
        <w:rPr>
          <w:rFonts w:ascii="Times New Roman" w:hAnsi="Times New Roman" w:cs="Times New Roman"/>
          <w:sz w:val="24"/>
          <w:szCs w:val="24"/>
        </w:rPr>
        <w:tab/>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 xml:space="preserve">Revised November 12, 1996 </w:t>
      </w:r>
      <w:r w:rsidRPr="004D3BF7">
        <w:rPr>
          <w:rFonts w:ascii="Times New Roman" w:hAnsi="Times New Roman" w:cs="Times New Roman"/>
          <w:sz w:val="24"/>
          <w:szCs w:val="24"/>
        </w:rPr>
        <w:tab/>
      </w:r>
      <w:r w:rsidRPr="004D3BF7">
        <w:rPr>
          <w:rFonts w:ascii="Times New Roman" w:hAnsi="Times New Roman" w:cs="Times New Roman"/>
          <w:sz w:val="24"/>
          <w:szCs w:val="24"/>
        </w:rPr>
        <w:tab/>
      </w:r>
      <w:r w:rsidRPr="004D3BF7">
        <w:rPr>
          <w:rFonts w:ascii="Times New Roman" w:hAnsi="Times New Roman" w:cs="Times New Roman"/>
          <w:sz w:val="24"/>
          <w:szCs w:val="24"/>
        </w:rPr>
        <w:tab/>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April 13, 2004</w:t>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December 13, 2011</w:t>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February 14, 2012</w:t>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December 8, 2015</w:t>
      </w:r>
    </w:p>
    <w:p w:rsidR="004D3BF7" w:rsidRP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November 14, 2017</w:t>
      </w:r>
    </w:p>
    <w:p w:rsidR="004D3BF7" w:rsidRDefault="004D3BF7" w:rsidP="004D3BF7">
      <w:pPr>
        <w:spacing w:line="240" w:lineRule="auto"/>
        <w:contextualSpacing/>
        <w:rPr>
          <w:rFonts w:ascii="Times New Roman" w:hAnsi="Times New Roman" w:cs="Times New Roman"/>
          <w:sz w:val="24"/>
          <w:szCs w:val="24"/>
        </w:rPr>
      </w:pPr>
      <w:r w:rsidRPr="004D3BF7">
        <w:rPr>
          <w:rFonts w:ascii="Times New Roman" w:hAnsi="Times New Roman" w:cs="Times New Roman"/>
          <w:sz w:val="24"/>
          <w:szCs w:val="24"/>
        </w:rPr>
        <w:t>Revised November 13, 2018</w:t>
      </w:r>
    </w:p>
    <w:p w:rsidR="004D3BF7" w:rsidRPr="004D3BF7" w:rsidRDefault="004D3BF7" w:rsidP="004D3BF7">
      <w:pPr>
        <w:spacing w:line="240" w:lineRule="auto"/>
        <w:contextualSpacing/>
        <w:rPr>
          <w:rFonts w:ascii="Times New Roman" w:hAnsi="Times New Roman" w:cs="Times New Roman"/>
          <w:sz w:val="24"/>
          <w:szCs w:val="24"/>
        </w:rPr>
      </w:pPr>
      <w:r>
        <w:rPr>
          <w:rFonts w:ascii="Times New Roman" w:hAnsi="Times New Roman" w:cs="Times New Roman"/>
          <w:sz w:val="24"/>
          <w:szCs w:val="24"/>
        </w:rPr>
        <w:t>Revised November 9, 2021</w:t>
      </w:r>
    </w:p>
    <w:p w:rsidR="004D3BF7" w:rsidRPr="001710F2" w:rsidRDefault="004D3BF7" w:rsidP="001710F2">
      <w:pPr>
        <w:spacing w:line="240" w:lineRule="auto"/>
        <w:contextualSpacing/>
        <w:rPr>
          <w:rFonts w:ascii="Times New Roman" w:hAnsi="Times New Roman" w:cs="Times New Roman"/>
          <w:sz w:val="24"/>
          <w:szCs w:val="24"/>
        </w:rPr>
      </w:pPr>
    </w:p>
    <w:p w:rsidR="00116BDE" w:rsidRPr="001710F2" w:rsidRDefault="00394E35" w:rsidP="00394E35">
      <w:pPr>
        <w:rPr>
          <w:rFonts w:ascii="Times New Roman" w:hAnsi="Times New Roman" w:cs="Times New Roman"/>
          <w:sz w:val="24"/>
          <w:szCs w:val="24"/>
        </w:rPr>
      </w:pPr>
      <w:r w:rsidRPr="001710F2">
        <w:rPr>
          <w:rFonts w:ascii="Times New Roman" w:hAnsi="Times New Roman" w:cs="Times New Roman"/>
          <w:sz w:val="24"/>
          <w:szCs w:val="24"/>
        </w:rPr>
        <w:tab/>
      </w:r>
    </w:p>
    <w:sectPr w:rsidR="00116BDE" w:rsidRPr="001710F2" w:rsidSect="00116B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4E35"/>
    <w:rsid w:val="000246BB"/>
    <w:rsid w:val="00116BDE"/>
    <w:rsid w:val="0012195B"/>
    <w:rsid w:val="0016226E"/>
    <w:rsid w:val="001710F2"/>
    <w:rsid w:val="00287736"/>
    <w:rsid w:val="00394E35"/>
    <w:rsid w:val="004D3BF7"/>
    <w:rsid w:val="004F7987"/>
    <w:rsid w:val="006E4ABC"/>
    <w:rsid w:val="00807B4D"/>
    <w:rsid w:val="00865100"/>
    <w:rsid w:val="00DA2C03"/>
    <w:rsid w:val="00F73B0C"/>
    <w:rsid w:val="00FD1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2C03"/>
    <w:rPr>
      <w:sz w:val="16"/>
      <w:szCs w:val="16"/>
    </w:rPr>
  </w:style>
  <w:style w:type="paragraph" w:styleId="CommentText">
    <w:name w:val="annotation text"/>
    <w:basedOn w:val="Normal"/>
    <w:link w:val="CommentTextChar"/>
    <w:uiPriority w:val="99"/>
    <w:semiHidden/>
    <w:unhideWhenUsed/>
    <w:rsid w:val="00DA2C03"/>
    <w:pPr>
      <w:spacing w:line="240" w:lineRule="auto"/>
    </w:pPr>
    <w:rPr>
      <w:sz w:val="20"/>
      <w:szCs w:val="20"/>
    </w:rPr>
  </w:style>
  <w:style w:type="character" w:customStyle="1" w:styleId="CommentTextChar">
    <w:name w:val="Comment Text Char"/>
    <w:basedOn w:val="DefaultParagraphFont"/>
    <w:link w:val="CommentText"/>
    <w:uiPriority w:val="99"/>
    <w:semiHidden/>
    <w:rsid w:val="00DA2C03"/>
    <w:rPr>
      <w:sz w:val="20"/>
      <w:szCs w:val="20"/>
    </w:rPr>
  </w:style>
  <w:style w:type="paragraph" w:styleId="CommentSubject">
    <w:name w:val="annotation subject"/>
    <w:basedOn w:val="CommentText"/>
    <w:next w:val="CommentText"/>
    <w:link w:val="CommentSubjectChar"/>
    <w:uiPriority w:val="99"/>
    <w:semiHidden/>
    <w:unhideWhenUsed/>
    <w:rsid w:val="00DA2C03"/>
    <w:rPr>
      <w:b/>
      <w:bCs/>
    </w:rPr>
  </w:style>
  <w:style w:type="character" w:customStyle="1" w:styleId="CommentSubjectChar">
    <w:name w:val="Comment Subject Char"/>
    <w:basedOn w:val="CommentTextChar"/>
    <w:link w:val="CommentSubject"/>
    <w:uiPriority w:val="99"/>
    <w:semiHidden/>
    <w:rsid w:val="00DA2C03"/>
    <w:rPr>
      <w:b/>
      <w:bCs/>
    </w:rPr>
  </w:style>
  <w:style w:type="paragraph" w:styleId="BalloonText">
    <w:name w:val="Balloon Text"/>
    <w:basedOn w:val="Normal"/>
    <w:link w:val="BalloonTextChar"/>
    <w:uiPriority w:val="99"/>
    <w:semiHidden/>
    <w:unhideWhenUsed/>
    <w:rsid w:val="00DA2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bhill</dc:creator>
  <cp:lastModifiedBy>kakers</cp:lastModifiedBy>
  <cp:revision>5</cp:revision>
  <dcterms:created xsi:type="dcterms:W3CDTF">2021-10-18T12:57:00Z</dcterms:created>
  <dcterms:modified xsi:type="dcterms:W3CDTF">2021-10-20T17:32:00Z</dcterms:modified>
</cp:coreProperties>
</file>